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19CF1" w14:textId="77777777" w:rsidR="00D24266" w:rsidRPr="004A4030" w:rsidRDefault="00D24266" w:rsidP="00D24266">
      <w:pPr>
        <w:pStyle w:val="a3"/>
        <w:spacing w:before="64" w:line="276" w:lineRule="auto"/>
        <w:ind w:left="793" w:right="6"/>
        <w:jc w:val="center"/>
      </w:pPr>
      <w:r w:rsidRPr="004A4030">
        <w:t>Муниципальное</w:t>
      </w:r>
      <w:r w:rsidRPr="004A4030">
        <w:rPr>
          <w:spacing w:val="-10"/>
        </w:rPr>
        <w:t xml:space="preserve"> </w:t>
      </w:r>
      <w:r w:rsidRPr="004A4030">
        <w:t>бюджетное</w:t>
      </w:r>
      <w:r w:rsidRPr="004A4030">
        <w:rPr>
          <w:spacing w:val="-7"/>
        </w:rPr>
        <w:t xml:space="preserve"> </w:t>
      </w:r>
      <w:r w:rsidRPr="004A4030">
        <w:t>общеобразовательное</w:t>
      </w:r>
      <w:r w:rsidRPr="004A4030">
        <w:rPr>
          <w:spacing w:val="-5"/>
        </w:rPr>
        <w:t xml:space="preserve"> </w:t>
      </w:r>
      <w:r w:rsidRPr="004A4030">
        <w:rPr>
          <w:spacing w:val="-2"/>
        </w:rPr>
        <w:t>учреждение</w:t>
      </w:r>
    </w:p>
    <w:p w14:paraId="4D1E8066" w14:textId="77777777" w:rsidR="00D24266" w:rsidRPr="004A4030" w:rsidRDefault="00D24266" w:rsidP="00D24266">
      <w:pPr>
        <w:pStyle w:val="a3"/>
        <w:spacing w:line="276" w:lineRule="auto"/>
        <w:ind w:left="793" w:right="2"/>
        <w:jc w:val="center"/>
      </w:pPr>
      <w:r w:rsidRPr="004A4030">
        <w:t>«Бокситогорская средняя</w:t>
      </w:r>
      <w:r w:rsidRPr="004A4030">
        <w:rPr>
          <w:spacing w:val="-3"/>
        </w:rPr>
        <w:t xml:space="preserve"> </w:t>
      </w:r>
      <w:r w:rsidRPr="004A4030">
        <w:t>общеобразовательная школа</w:t>
      </w:r>
      <w:r w:rsidRPr="004A4030">
        <w:rPr>
          <w:spacing w:val="-1"/>
        </w:rPr>
        <w:t xml:space="preserve"> </w:t>
      </w:r>
      <w:r w:rsidRPr="004A4030">
        <w:t>№</w:t>
      </w:r>
      <w:r w:rsidRPr="004A4030">
        <w:rPr>
          <w:spacing w:val="-1"/>
        </w:rPr>
        <w:t xml:space="preserve"> 2</w:t>
      </w:r>
      <w:r w:rsidRPr="004A4030">
        <w:t>»</w:t>
      </w:r>
      <w:r w:rsidRPr="004A4030">
        <w:rPr>
          <w:spacing w:val="-8"/>
        </w:rPr>
        <w:t xml:space="preserve"> </w:t>
      </w:r>
    </w:p>
    <w:p w14:paraId="2630A166" w14:textId="77777777" w:rsidR="00D24266" w:rsidRPr="004A4030" w:rsidRDefault="00D24266" w:rsidP="00D24266">
      <w:pPr>
        <w:pStyle w:val="a3"/>
        <w:spacing w:before="1" w:line="276" w:lineRule="auto"/>
        <w:ind w:left="0"/>
      </w:pPr>
    </w:p>
    <w:p w14:paraId="32AC7F73" w14:textId="77777777" w:rsidR="00D24266" w:rsidRPr="00036BBE" w:rsidRDefault="00D24266" w:rsidP="00D24266">
      <w:pPr>
        <w:pStyle w:val="a3"/>
        <w:tabs>
          <w:tab w:val="left" w:pos="5860"/>
          <w:tab w:val="left" w:pos="10230"/>
        </w:tabs>
        <w:spacing w:before="2" w:line="276" w:lineRule="auto"/>
        <w:ind w:left="2128"/>
      </w:pPr>
    </w:p>
    <w:p w14:paraId="1EA23DDD" w14:textId="65296906" w:rsidR="00D24266" w:rsidRPr="00036BBE" w:rsidRDefault="00F94739" w:rsidP="00D24266">
      <w:pPr>
        <w:pStyle w:val="a3"/>
        <w:tabs>
          <w:tab w:val="left" w:pos="5860"/>
          <w:tab w:val="left" w:pos="10230"/>
        </w:tabs>
        <w:spacing w:before="2" w:line="276" w:lineRule="auto"/>
        <w:ind w:left="0"/>
      </w:pPr>
      <w:r>
        <w:rPr>
          <w:spacing w:val="-2"/>
        </w:rPr>
        <w:t>09.09.</w:t>
      </w:r>
      <w:r w:rsidR="00D24266" w:rsidRPr="00036BBE">
        <w:rPr>
          <w:spacing w:val="-2"/>
        </w:rPr>
        <w:t>2024</w:t>
      </w:r>
      <w:r w:rsidR="00D24266" w:rsidRPr="00036BBE">
        <w:t xml:space="preserve">                                                        ПРИКАЗ                             №</w:t>
      </w:r>
      <w:r w:rsidR="00D24266" w:rsidRPr="00036BBE">
        <w:rPr>
          <w:spacing w:val="-3"/>
        </w:rPr>
        <w:t xml:space="preserve"> </w:t>
      </w:r>
      <w:r>
        <w:rPr>
          <w:spacing w:val="-3"/>
        </w:rPr>
        <w:t>67</w:t>
      </w:r>
    </w:p>
    <w:p w14:paraId="512C0E04" w14:textId="565B72D8" w:rsidR="00D24266" w:rsidRPr="004A4030" w:rsidRDefault="00D24266" w:rsidP="00D24266">
      <w:pPr>
        <w:spacing w:after="0" w:line="240" w:lineRule="auto"/>
        <w:jc w:val="center"/>
        <w:rPr>
          <w:sz w:val="24"/>
          <w:szCs w:val="24"/>
        </w:rPr>
      </w:pPr>
      <w:r w:rsidRPr="00036BBE">
        <w:rPr>
          <w:rFonts w:ascii="Times New Roman" w:hAnsi="Times New Roman" w:cs="Times New Roman"/>
          <w:sz w:val="24"/>
          <w:szCs w:val="24"/>
        </w:rPr>
        <w:t>г. Бокситогорск</w:t>
      </w:r>
    </w:p>
    <w:p w14:paraId="34D6EF3F" w14:textId="77777777" w:rsidR="00013BCF" w:rsidRDefault="00013BCF" w:rsidP="00013B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FD6D05" w14:textId="4078B2BB" w:rsidR="00013BCF" w:rsidRPr="00013BCF" w:rsidRDefault="00013BCF" w:rsidP="00D24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3BCF">
        <w:rPr>
          <w:rFonts w:ascii="Times New Roman" w:hAnsi="Times New Roman" w:cs="Times New Roman"/>
          <w:sz w:val="28"/>
          <w:szCs w:val="28"/>
        </w:rPr>
        <w:t>Об утверждении Порядка решения вопросов</w:t>
      </w:r>
    </w:p>
    <w:p w14:paraId="460D4495" w14:textId="77777777" w:rsidR="00013BCF" w:rsidRPr="00013BCF" w:rsidRDefault="00013BCF" w:rsidP="00D24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>материально-технического и имущественного характера</w:t>
      </w:r>
    </w:p>
    <w:p w14:paraId="35B06B00" w14:textId="1000DCFD" w:rsidR="00013BCF" w:rsidRPr="00013BCF" w:rsidRDefault="00013BCF" w:rsidP="00D24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>Центра «Точка роста»</w:t>
      </w:r>
    </w:p>
    <w:p w14:paraId="135738DB" w14:textId="77777777" w:rsidR="00013BCF" w:rsidRPr="00013BCF" w:rsidRDefault="00013BCF">
      <w:pPr>
        <w:rPr>
          <w:rFonts w:ascii="Times New Roman" w:hAnsi="Times New Roman" w:cs="Times New Roman"/>
          <w:sz w:val="28"/>
          <w:szCs w:val="28"/>
        </w:rPr>
      </w:pPr>
    </w:p>
    <w:p w14:paraId="4CB86908" w14:textId="77777777" w:rsidR="00013BCF" w:rsidRPr="00013BCF" w:rsidRDefault="00013BCF" w:rsidP="00013B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На основании распоряжения комитета общего и профессионального образования Ленинградской области от 27.11.2023 года № 3138-р «Об утверждении типового Положения о Центре образования естественно-научной и технологической направленностей «Точка роста» в рамках федерального проекта «Современная школа» национального проекта «Образование» на территории Ленинградской области в 2024 году» </w:t>
      </w:r>
    </w:p>
    <w:p w14:paraId="3E9D7216" w14:textId="77777777" w:rsidR="00013BCF" w:rsidRPr="00013BCF" w:rsidRDefault="00013BCF" w:rsidP="00013B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14:paraId="4BEE9D6D" w14:textId="432BD90F" w:rsidR="00013BCF" w:rsidRPr="00013BCF" w:rsidRDefault="00013BCF" w:rsidP="00013B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1. Утвердить Порядок решения вопросов материально-технического и имущественного характера Центра «Точка роста» в муниципальном бюджетном общеобразовательном учреждении «Бокситогорская средняя общеобразовательная школа№ 2 » (Приложение 1). </w:t>
      </w:r>
    </w:p>
    <w:p w14:paraId="37F08FF6" w14:textId="77777777" w:rsidR="00013BCF" w:rsidRPr="00013BCF" w:rsidRDefault="00013BCF" w:rsidP="00013B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2. Контроль за исполнением данного приказа оставляю за собой. </w:t>
      </w:r>
    </w:p>
    <w:p w14:paraId="1E038F01" w14:textId="77777777" w:rsidR="00013BCF" w:rsidRDefault="00013BCF" w:rsidP="00013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0632BBA" w14:textId="60D31CC5" w:rsidR="00013BCF" w:rsidRPr="00013BCF" w:rsidRDefault="00013BCF" w:rsidP="00013B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Директор школы: </w:t>
      </w:r>
      <w:r w:rsidRPr="00013BCF">
        <w:rPr>
          <w:rFonts w:ascii="Times New Roman" w:hAnsi="Times New Roman" w:cs="Times New Roman"/>
          <w:sz w:val="28"/>
          <w:szCs w:val="28"/>
        </w:rPr>
        <w:tab/>
      </w:r>
      <w:r w:rsidRPr="00013BCF">
        <w:rPr>
          <w:rFonts w:ascii="Times New Roman" w:hAnsi="Times New Roman" w:cs="Times New Roman"/>
          <w:sz w:val="28"/>
          <w:szCs w:val="28"/>
        </w:rPr>
        <w:tab/>
      </w:r>
      <w:r w:rsidRPr="00013BCF">
        <w:rPr>
          <w:rFonts w:ascii="Times New Roman" w:hAnsi="Times New Roman" w:cs="Times New Roman"/>
          <w:sz w:val="28"/>
          <w:szCs w:val="28"/>
        </w:rPr>
        <w:tab/>
      </w:r>
      <w:r w:rsidRPr="00013BCF">
        <w:rPr>
          <w:rFonts w:ascii="Times New Roman" w:hAnsi="Times New Roman" w:cs="Times New Roman"/>
          <w:sz w:val="28"/>
          <w:szCs w:val="28"/>
        </w:rPr>
        <w:tab/>
        <w:t>Гуда Л. С.</w:t>
      </w:r>
    </w:p>
    <w:p w14:paraId="3C54A448" w14:textId="77777777" w:rsidR="00013BCF" w:rsidRDefault="00013BCF" w:rsidP="00013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B3DC782" w14:textId="7CE0EFCB" w:rsidR="00B4768D" w:rsidRDefault="00013BCF" w:rsidP="00013B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>С приказом ознакомлены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7302152" w14:textId="77777777" w:rsidR="00013BCF" w:rsidRDefault="00013BCF" w:rsidP="00013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B93E72B" w14:textId="04183112" w:rsidR="00013BCF" w:rsidRDefault="00013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FFBD9B" w14:textId="77777777" w:rsidR="00013BCF" w:rsidRDefault="00013BCF" w:rsidP="00013BC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4CAB35CA" w14:textId="7B0DB797" w:rsidR="00013BCF" w:rsidRDefault="00013BCF" w:rsidP="00013BC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>к приказу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739">
        <w:rPr>
          <w:rFonts w:ascii="Times New Roman" w:hAnsi="Times New Roman" w:cs="Times New Roman"/>
          <w:sz w:val="28"/>
          <w:szCs w:val="28"/>
        </w:rPr>
        <w:t>09.09.</w:t>
      </w:r>
      <w:r w:rsidRPr="00013BCF">
        <w:rPr>
          <w:rFonts w:ascii="Times New Roman" w:hAnsi="Times New Roman" w:cs="Times New Roman"/>
          <w:sz w:val="28"/>
          <w:szCs w:val="28"/>
        </w:rPr>
        <w:t xml:space="preserve">2024 г. № </w:t>
      </w:r>
      <w:r w:rsidR="00F94739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4F0EBF" w14:textId="2A0678F7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Порядок решения вопросов материально-технического и имущественного характера Центра «Точка роста» в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Pr="00013BCF">
        <w:rPr>
          <w:rFonts w:ascii="Times New Roman" w:hAnsi="Times New Roman" w:cs="Times New Roman"/>
          <w:sz w:val="28"/>
          <w:szCs w:val="28"/>
        </w:rPr>
        <w:t>общеобразовательном учреждении «</w:t>
      </w:r>
      <w:r>
        <w:rPr>
          <w:rFonts w:ascii="Times New Roman" w:hAnsi="Times New Roman" w:cs="Times New Roman"/>
          <w:sz w:val="28"/>
          <w:szCs w:val="28"/>
        </w:rPr>
        <w:t>Бокситогорская</w:t>
      </w:r>
      <w:r w:rsidRPr="00013BC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013BCF">
        <w:rPr>
          <w:rFonts w:ascii="Times New Roman" w:hAnsi="Times New Roman" w:cs="Times New Roman"/>
          <w:sz w:val="28"/>
          <w:szCs w:val="28"/>
        </w:rPr>
        <w:t>»</w:t>
      </w:r>
    </w:p>
    <w:p w14:paraId="30D132AD" w14:textId="77777777" w:rsidR="00013BCF" w:rsidRPr="00013BCF" w:rsidRDefault="00013BCF" w:rsidP="006D73C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3BCF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14:paraId="4E891913" w14:textId="77777777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1.1. Порядок решения вопросов материально-технического и имущественного характера Центра «Точка роста» разработан в соответствии с Гражданским кодексом Российской Федерации, Бюджетным кодексом Российской Федерации. </w:t>
      </w:r>
    </w:p>
    <w:p w14:paraId="4BCD1C6B" w14:textId="77777777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1.2. Настоящий Порядок регулирует общие вопросы материально-технического и имущественного характера Центра «Точка роста» </w:t>
      </w:r>
    </w:p>
    <w:p w14:paraId="173C0783" w14:textId="77777777" w:rsidR="00013BCF" w:rsidRPr="006D73CF" w:rsidRDefault="00013BCF" w:rsidP="006D73C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3CF">
        <w:rPr>
          <w:rFonts w:ascii="Times New Roman" w:hAnsi="Times New Roman" w:cs="Times New Roman"/>
          <w:b/>
          <w:bCs/>
          <w:sz w:val="28"/>
          <w:szCs w:val="28"/>
        </w:rPr>
        <w:t xml:space="preserve">2. Понятия, используемые в настоящем Порядке </w:t>
      </w:r>
    </w:p>
    <w:p w14:paraId="0BD2712D" w14:textId="46276769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2.1. Материально-техническое обеспечение деятельности Центра «Точка роста» - комплекс работ и услуг по обеспечению необходимыми финансовыми средствами, оборудованием, компьютерной техникой и оргтехникой, помещениями и другими видами материально-технических средств в целях их стабильного функционирования, исполнения возложенных на них полномочий и должностных обязанностей. </w:t>
      </w:r>
    </w:p>
    <w:p w14:paraId="4B5097CE" w14:textId="77777777" w:rsidR="00013BCF" w:rsidRPr="006D73CF" w:rsidRDefault="00013BCF" w:rsidP="006D73C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3CF">
        <w:rPr>
          <w:rFonts w:ascii="Times New Roman" w:hAnsi="Times New Roman" w:cs="Times New Roman"/>
          <w:b/>
          <w:bCs/>
          <w:sz w:val="28"/>
          <w:szCs w:val="28"/>
        </w:rPr>
        <w:t xml:space="preserve">3. Состав и содержание материально-технического обеспечения деятельности Центра «Точка роста» </w:t>
      </w:r>
    </w:p>
    <w:p w14:paraId="3903A5D4" w14:textId="77777777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3.1. Материально-техническое обеспечение включает в себя следующее: </w:t>
      </w:r>
    </w:p>
    <w:p w14:paraId="2AB54886" w14:textId="77777777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- обеспечение мебелью, компьютерами и оргтехникой, хозяйственными товарами, комплектующими и расходными материалами, программным обеспечением; </w:t>
      </w:r>
    </w:p>
    <w:p w14:paraId="6D9E585E" w14:textId="77777777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- обслуживание и сопровождение компьютерной техники; - организация и содержание рабочих мест, в том числе оборудование мебелью, обеспечение канцелярскими принадлежностями; </w:t>
      </w:r>
    </w:p>
    <w:p w14:paraId="18F0AAE9" w14:textId="77777777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- обеспечение доступа к информационным сетям и ресурсам Интернет; </w:t>
      </w:r>
    </w:p>
    <w:p w14:paraId="286872FC" w14:textId="77777777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- обеспечение денежного вознаграждения лиц, осуществляющих свои полномочия в Центре «Точка роста»; </w:t>
      </w:r>
    </w:p>
    <w:p w14:paraId="40037D93" w14:textId="63D974F3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- иные мероприятия, направленные на материально-техническое обеспечение функционирования Центра «Точка роста». </w:t>
      </w:r>
    </w:p>
    <w:p w14:paraId="5EF06C93" w14:textId="77777777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lastRenderedPageBreak/>
        <w:t>3.2. Организационное обеспечение включает в себя следующее:</w:t>
      </w:r>
    </w:p>
    <w:p w14:paraId="56CA4636" w14:textId="77777777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- организацию работы, направленной на формирование и обеспечение эффективного функционирования Центра «Точка роста», в т.ч. организацию профессиональной переподготовки, повышения квалификации и стажировки сотрудников; </w:t>
      </w:r>
    </w:p>
    <w:p w14:paraId="4382EBB8" w14:textId="77777777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- организацию и ведение бухгалтерского учета и отчетности Центра «Точка роста» - планирование работы; </w:t>
      </w:r>
    </w:p>
    <w:p w14:paraId="7433CC42" w14:textId="77777777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- подготовку информационных, справочных, методических материалов; - информирование населения о деятельности Центра «Точка роста», официальная публикация в средствах массовой информации; </w:t>
      </w:r>
    </w:p>
    <w:p w14:paraId="022588D8" w14:textId="77777777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- обеспечение эффективного взаимодействия между Центром «Точка роста» и организациями; </w:t>
      </w:r>
    </w:p>
    <w:p w14:paraId="3D000044" w14:textId="022FE309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- обеспечение обучения и повышения квалификации сотрудников Центра «Точка роста» - иные мероприятия, направленные на организационное обеспечение функционирования Центра «Точка роста». </w:t>
      </w:r>
    </w:p>
    <w:p w14:paraId="08C23868" w14:textId="77777777" w:rsidR="00013BCF" w:rsidRPr="006D73CF" w:rsidRDefault="00013BCF" w:rsidP="006D73C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3CF">
        <w:rPr>
          <w:rFonts w:ascii="Times New Roman" w:hAnsi="Times New Roman" w:cs="Times New Roman"/>
          <w:b/>
          <w:bCs/>
          <w:sz w:val="28"/>
          <w:szCs w:val="28"/>
        </w:rPr>
        <w:t xml:space="preserve">4. Формирование потребностей в материально-техническом обеспечении деятельности Центра «Точка роста» </w:t>
      </w:r>
    </w:p>
    <w:p w14:paraId="32A1B74E" w14:textId="77777777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4.1. Материально-техническое обеспечение деятельности Центра «Точка роста» осуществляется: </w:t>
      </w:r>
    </w:p>
    <w:p w14:paraId="2F1F27DA" w14:textId="453764BD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>1. На начальном этапе создания Центра «Точка роста»: в соответствии с распоряжением вышестоящих органов управления образованием и уч</w:t>
      </w:r>
      <w:r>
        <w:rPr>
          <w:rFonts w:ascii="Times New Roman" w:hAnsi="Times New Roman" w:cs="Times New Roman"/>
          <w:sz w:val="28"/>
          <w:szCs w:val="28"/>
        </w:rPr>
        <w:t>редителя.</w:t>
      </w:r>
    </w:p>
    <w:p w14:paraId="131D1080" w14:textId="77777777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2. На этапе функционирования Центра «Точка роста»: расходы на обеспечение Центра «Точка роста» предусматриваются в бюджете ОУ. Бюджетная заявка составляется в пределах лимитов бюджетных обязательств. </w:t>
      </w:r>
    </w:p>
    <w:p w14:paraId="6BD55345" w14:textId="77777777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3BCF">
        <w:rPr>
          <w:rFonts w:ascii="Times New Roman" w:hAnsi="Times New Roman" w:cs="Times New Roman"/>
          <w:sz w:val="28"/>
          <w:szCs w:val="28"/>
        </w:rPr>
        <w:t xml:space="preserve">. Формирование и утверждение расходов осуществляется в соответствии с действующим законодательством Российской Федерации, регулирующим бюджетный процесс. </w:t>
      </w:r>
    </w:p>
    <w:p w14:paraId="7BC01729" w14:textId="77777777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4.4. Руководитель ОУ определяет лицо, уполномоченное на организацию материально-технического обеспечения, которое: </w:t>
      </w:r>
    </w:p>
    <w:p w14:paraId="6A842585" w14:textId="77777777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1) определяет потребности Центра «Точка роста» в соответствующих товарах, работах и услугах; </w:t>
      </w:r>
    </w:p>
    <w:p w14:paraId="21CB8D8A" w14:textId="77777777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2) составляет бюджетную заявку на очередной финансовый год (с расшифровкой суммы), обеспечивает выполнение ПФХД </w:t>
      </w:r>
    </w:p>
    <w:p w14:paraId="6F7AEE7C" w14:textId="77777777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lastRenderedPageBreak/>
        <w:t xml:space="preserve">3) организует подготовку проектов договоров о закупке товаров, работ, услуг для целей материально-технического и организационного обеспечения деятельности Центра «Точка роста», заключение и исполнение соответствующих договоров. Договоры и муниципальные контракты на поставку товаров, выполнение работ, оказание услуг в целях материально-технического обеспечения Центра «Точка роста» заключаются в порядке, установленном действующим законодательством Российской Федерации. </w:t>
      </w:r>
    </w:p>
    <w:p w14:paraId="7FF41310" w14:textId="77777777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 xml:space="preserve">4) осуществляет контроль расходов по материально-техническому обеспечению деятельности Центра «Точка роста» и контроль за целевым и рациональным использованием средств. </w:t>
      </w:r>
    </w:p>
    <w:p w14:paraId="5CEC9E3D" w14:textId="77777777" w:rsidR="00013BCF" w:rsidRPr="006D73CF" w:rsidRDefault="00013BCF" w:rsidP="006D73C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3CF">
        <w:rPr>
          <w:rFonts w:ascii="Times New Roman" w:hAnsi="Times New Roman" w:cs="Times New Roman"/>
          <w:b/>
          <w:bCs/>
          <w:sz w:val="28"/>
          <w:szCs w:val="28"/>
        </w:rPr>
        <w:t xml:space="preserve">5. Материальная ответственность </w:t>
      </w:r>
    </w:p>
    <w:p w14:paraId="55BC511C" w14:textId="77777777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3BCF">
        <w:rPr>
          <w:rFonts w:ascii="Times New Roman" w:hAnsi="Times New Roman" w:cs="Times New Roman"/>
          <w:sz w:val="28"/>
          <w:szCs w:val="28"/>
        </w:rPr>
        <w:t xml:space="preserve">. Материальная ответственность за сохранность товарно-материальных ценностей, приобретенных за счет бюджетных средств и находящихся на балансе ОУ, возлагается на уполномоченное материально ответственное лицо, с которым заключается договор о полной материальной ответственности. </w:t>
      </w:r>
    </w:p>
    <w:p w14:paraId="2AF968A0" w14:textId="77777777" w:rsid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3BCF">
        <w:rPr>
          <w:rFonts w:ascii="Times New Roman" w:hAnsi="Times New Roman" w:cs="Times New Roman"/>
          <w:sz w:val="28"/>
          <w:szCs w:val="28"/>
        </w:rPr>
        <w:t xml:space="preserve">. Учет средств на материально-техническое обеспечение деятельности Центра «Точка роста», учет приобретенных материальных ценностей и обязательств, а также формирование отчетности осуществляются в соответствии с действующим законодательством Российской Федерации. </w:t>
      </w:r>
    </w:p>
    <w:p w14:paraId="71B4803A" w14:textId="239F742C" w:rsidR="00013BCF" w:rsidRPr="00013BCF" w:rsidRDefault="00013BCF" w:rsidP="006D7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C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3BCF">
        <w:rPr>
          <w:rFonts w:ascii="Times New Roman" w:hAnsi="Times New Roman" w:cs="Times New Roman"/>
          <w:sz w:val="28"/>
          <w:szCs w:val="28"/>
        </w:rPr>
        <w:t>. Сроки проведения инвентаризации материальных ценностей и обязательств, составляющих средства материально-технического обеспечения, определяются руководителем ОУ самостоятельно, но не реже одного раза в год. Инвентаризация проводится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13BCF" w:rsidRPr="0001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98"/>
    <w:rsid w:val="00013BCF"/>
    <w:rsid w:val="001B6B98"/>
    <w:rsid w:val="002C5E2A"/>
    <w:rsid w:val="00373999"/>
    <w:rsid w:val="006D73CF"/>
    <w:rsid w:val="00A07077"/>
    <w:rsid w:val="00B4768D"/>
    <w:rsid w:val="00D24266"/>
    <w:rsid w:val="00F9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7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4266"/>
    <w:pPr>
      <w:widowControl w:val="0"/>
      <w:autoSpaceDE w:val="0"/>
      <w:autoSpaceDN w:val="0"/>
      <w:spacing w:after="0" w:line="240" w:lineRule="auto"/>
      <w:ind w:left="1562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D2426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4266"/>
    <w:pPr>
      <w:widowControl w:val="0"/>
      <w:autoSpaceDE w:val="0"/>
      <w:autoSpaceDN w:val="0"/>
      <w:spacing w:after="0" w:line="240" w:lineRule="auto"/>
      <w:ind w:left="1562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D2426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Чупахина</dc:creator>
  <cp:keywords/>
  <dc:description/>
  <cp:lastModifiedBy>User</cp:lastModifiedBy>
  <cp:revision>6</cp:revision>
  <dcterms:created xsi:type="dcterms:W3CDTF">2024-09-11T04:35:00Z</dcterms:created>
  <dcterms:modified xsi:type="dcterms:W3CDTF">2024-09-13T12:09:00Z</dcterms:modified>
</cp:coreProperties>
</file>